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C2" w:rsidRPr="00274DC2" w:rsidRDefault="00274DC2" w:rsidP="00274DC2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74DC2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Игра «Слушаем и хлопаем»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Задача игры: развивать избирательность внимания, мышления.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Описание игры: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Ребенку предлагается слушать внимательно и хлопнуть в ладоши, когда услышат среди называемых слов название животного. Набор слов может быть таким: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Ёлка, ландыш, слон, ромашка.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Кукла, заяц, гриб, машина.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Виноград, река, лес, белка.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Лыжи, жираф, самолет, ваза.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 аналогии можно использовать названия растений, игрушек и т. д.</w:t>
      </w:r>
    </w:p>
    <w:p w:rsidR="00274DC2" w:rsidRPr="00274DC2" w:rsidRDefault="00274DC2" w:rsidP="00274DC2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74DC2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Игра «Что перепутал художник?»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Цель: развитие мышления, внимания. Предложите ребенку одну из картинок и скажите: «Посмотри внимательно на картинку, бывает такое или нет, что напутал художник, когда рисовал картинку».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Описание: Занимательная игра для детей дошкольного возраста. Занимаясь по ней, ребенок сможет развить внимание, зрительное восприятие, память, связную речь.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Ребенок должен найти все ошибки, которые сделал художник. Попросите ребенка придумать фантастический рассказ по картинке.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5438775" cy="7620000"/>
            <wp:effectExtent l="0" t="0" r="9525" b="0"/>
            <wp:docPr id="2" name="Рисунок 2" descr="http://www.ds-149.ru/img/distancionnoe-obrazovanie/psiholo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psiholog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C2" w:rsidRPr="00274DC2" w:rsidRDefault="00274DC2" w:rsidP="00274DC2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74DC2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Упражнение «Ракета»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Детям раздаётся набор геометрических фигур. Их задача выложить ракету.</w:t>
      </w:r>
    </w:p>
    <w:p w:rsidR="00274DC2" w:rsidRPr="00274DC2" w:rsidRDefault="00274DC2" w:rsidP="00274DC2">
      <w:pPr>
        <w:shd w:val="clear" w:color="auto" w:fill="E7F6FE"/>
        <w:spacing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4876800" cy="3657600"/>
            <wp:effectExtent l="0" t="0" r="0" b="0"/>
            <wp:docPr id="1" name="Рисунок 1" descr="http://www.ds-149.ru/img/distancionnoe-obrazovanie/psiholo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-149.ru/img/distancionnoe-obrazovanie/psiholog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Упражнение «Точка – путешественница»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познакомить с основами написания цифр; развивать навыки тонкой моторики.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Оборудование: тетрадь в клетку, ручка.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Описание упражнения: взрослый кладет перед ребенком тетрадь. Предлагает поиграть в точку-путешественницу. Для этого нужно предложить ребенку поставить точку в правом верхнем углу клетки, затем в четвертой клетке левого угла внизу тетради т.д.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«Кто где живёт?»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Цель: закрепление знания детей о жилищах животных, насекомых.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Оборудование: мяч.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Описание игры: бросая мяч ребёнку, взрослый задаёт вопрос, а ребёнок, возвращая мяч, отвечает. Детям предлагается дать полный ответ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Взрослый: – ребенок: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Где живёт медведь? - Медведь живет берлоге.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Где живёт волк? - Волк живет в логове.</w:t>
      </w:r>
    </w:p>
    <w:p w:rsidR="00274DC2" w:rsidRDefault="00274DC2" w:rsidP="00274DC2">
      <w:pPr>
        <w:pStyle w:val="a4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3"/>
          <w:rFonts w:ascii="Tahoma" w:hAnsi="Tahoma" w:cs="Tahoma"/>
          <w:color w:val="555555"/>
          <w:sz w:val="18"/>
          <w:szCs w:val="18"/>
        </w:rPr>
        <w:t>Игра «</w:t>
      </w:r>
      <w:proofErr w:type="gramStart"/>
      <w:r>
        <w:rPr>
          <w:rStyle w:val="a3"/>
          <w:rFonts w:ascii="Tahoma" w:hAnsi="Tahoma" w:cs="Tahoma"/>
          <w:color w:val="555555"/>
          <w:sz w:val="18"/>
          <w:szCs w:val="18"/>
        </w:rPr>
        <w:t>Читаем  и</w:t>
      </w:r>
      <w:proofErr w:type="gramEnd"/>
      <w:r>
        <w:rPr>
          <w:rStyle w:val="a3"/>
          <w:rFonts w:ascii="Tahoma" w:hAnsi="Tahoma" w:cs="Tahoma"/>
          <w:color w:val="555555"/>
          <w:sz w:val="18"/>
          <w:szCs w:val="18"/>
        </w:rPr>
        <w:t xml:space="preserve"> считаем»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Цель: помочь усвоить понятия «много», «мало», «один», «несколько», «больше», «меньше», «поровну», «столько», «сколько»;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умение  сравнивать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 xml:space="preserve"> предметы по величине.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 xml:space="preserve">Оборудование: </w:t>
      </w:r>
      <w:proofErr w:type="gramStart"/>
      <w:r>
        <w:rPr>
          <w:rFonts w:ascii="Tahoma" w:hAnsi="Tahoma" w:cs="Tahoma"/>
          <w:color w:val="555555"/>
          <w:sz w:val="18"/>
          <w:szCs w:val="18"/>
        </w:rPr>
        <w:t>счетные  палочки</w:t>
      </w:r>
      <w:proofErr w:type="gramEnd"/>
      <w:r>
        <w:rPr>
          <w:rFonts w:ascii="Tahoma" w:hAnsi="Tahoma" w:cs="Tahoma"/>
          <w:color w:val="555555"/>
          <w:sz w:val="18"/>
          <w:szCs w:val="18"/>
        </w:rPr>
        <w:t>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Описание игры: читая ребенку книжку, попросить его отложить столько счетных палочек, сколько, например, было зверей в сказке.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После того как сосчитали, сколько в сказке зверей, спросить, кого было больше, кого – меньше, а кого – одинаково. Сравнить игрушки по величине: кто больше – зайка или мишка? Кто меньше? Кто такого же роста?</w:t>
      </w:r>
    </w:p>
    <w:p w:rsidR="00274DC2" w:rsidRPr="00274DC2" w:rsidRDefault="00274DC2" w:rsidP="00274DC2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74DC2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lastRenderedPageBreak/>
        <w:t>Игра «Третий лишний»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Взрослый называет три слова, </w:t>
      </w:r>
      <w:proofErr w:type="gramStart"/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например</w:t>
      </w:r>
      <w:proofErr w:type="gramEnd"/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: «собака», «кошка», «рыба».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Ребенок должен определить: все три слова относятся к обозначениям живой природы, но «собака» и «кошка» обозначают животных, а «рыба» - нет. Значит, слово рыба «лишнее». Примеры троек слов: береза, сосна, роза; мыло, шампунь, зубная щетка; молоко, кефир, чай и т.п.</w:t>
      </w:r>
    </w:p>
    <w:p w:rsidR="00274DC2" w:rsidRPr="00274DC2" w:rsidRDefault="00274DC2" w:rsidP="00274DC2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74DC2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Игра «Toп - хлоп»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Взрослый произносит фразы-понятия — правильные и неправильные. Если выражение верное, ребенок хлопает, если неправильное — топает. Примеры: «Летом всегда идет снег», «Картошку едят сырую», «Ворона — перелетная птица». Соответственно, чем старше дети, тем сложнее должны быть понятия.</w:t>
      </w:r>
    </w:p>
    <w:p w:rsidR="00274DC2" w:rsidRPr="00274DC2" w:rsidRDefault="00274DC2" w:rsidP="00274DC2">
      <w:pPr>
        <w:pBdr>
          <w:bottom w:val="single" w:sz="6" w:space="0" w:color="000000"/>
        </w:pBdr>
        <w:shd w:val="clear" w:color="auto" w:fill="E7F6FE"/>
        <w:spacing w:after="0" w:line="240" w:lineRule="auto"/>
        <w:ind w:right="150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274DC2">
        <w:rPr>
          <w:rFonts w:ascii="Tahoma" w:eastAsia="Times New Roman" w:hAnsi="Tahoma" w:cs="Tahoma"/>
          <w:b/>
          <w:bCs/>
          <w:caps/>
          <w:color w:val="000000"/>
          <w:kern w:val="36"/>
          <w:sz w:val="48"/>
          <w:szCs w:val="48"/>
          <w:lang w:eastAsia="ru-RU"/>
        </w:rPr>
        <w:t>Упражнение «Сосчитай всех животных»</w:t>
      </w:r>
    </w:p>
    <w:p w:rsidR="00274DC2" w:rsidRPr="00274DC2" w:rsidRDefault="00274DC2" w:rsidP="00274DC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Ребенку необходимо назвать и сосчитать всех животных, изображенных на рисунке.</w:t>
      </w:r>
    </w:p>
    <w:p w:rsidR="00274DC2" w:rsidRPr="00274DC2" w:rsidRDefault="00274DC2" w:rsidP="00274DC2">
      <w:pPr>
        <w:shd w:val="clear" w:color="auto" w:fill="E7F6FE"/>
        <w:spacing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74DC2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6480000" cy="5346000"/>
            <wp:effectExtent l="0" t="0" r="0" b="7620"/>
            <wp:docPr id="3" name="Рисунок 3" descr="http://www.ds-149.ru/img/distancionnoe-obrazovanie/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s-149.ru/img/distancionnoe-obrazovanie/p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3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30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Fonts w:ascii="Tahoma" w:hAnsi="Tahoma" w:cs="Tahoma"/>
          <w:b w:val="0"/>
          <w:bCs w:val="0"/>
          <w:caps/>
          <w:color w:val="000000"/>
        </w:rPr>
        <w:t>Упражнение «Рыбка»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Ребенку необходимо назвать и показать, из каких геометрических фигур состоит рыбка.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noProof/>
          <w:color w:val="555555"/>
          <w:sz w:val="18"/>
          <w:szCs w:val="18"/>
        </w:rPr>
        <w:lastRenderedPageBreak/>
        <w:drawing>
          <wp:inline distT="0" distB="0" distL="0" distR="0">
            <wp:extent cx="6480000" cy="2462400"/>
            <wp:effectExtent l="0" t="0" r="0" b="0"/>
            <wp:docPr id="4" name="Рисунок 4" descr="http://www.ds-149.ru/img/distancionnoe-obrazovanie/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s-149.ru/img/distancionnoe-obrazovanie/1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4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Упражнение «Дуэт»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Взрослый и ребенок рисуют рисунок. Сначала им нужно договориться, что они будут рисовать, а затем одним карандашом вместе молча нарисовать задуманную картину.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jc w:val="center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Дыхательное упражнение.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Глубокий вдох. Во время вдоха медленно поднять прямые руки до уровня груди ладонями вперед.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Задержать дыхание. Во время задержки дыхания сконцентрировать внимание на середине ладоней (ощущение «горячей монетки» в центре ладони).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Медленный выдох. Выдыхая, рисовать перед собой обеими руками одновременно геометрические фигуры (квадраты, треугольники, круги).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«Нарисуй такой же»</w:t>
      </w:r>
    </w:p>
    <w:p w:rsidR="00274DC2" w:rsidRDefault="00274DC2" w:rsidP="00274DC2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Ребенок рисует на листе бумаге какой-либо простой предмет; затем лист переворачивается, и ребенок должен нарисовать точно такой же предмет.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«Волшебный предмет»</w:t>
      </w:r>
    </w:p>
    <w:p w:rsidR="00274DC2" w:rsidRDefault="00274DC2" w:rsidP="00274DC2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«О чем я говорю?»</w:t>
      </w:r>
    </w:p>
    <w:p w:rsidR="00274DC2" w:rsidRDefault="00274DC2" w:rsidP="00274DC2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Взрослый описывает какой-либо предмет. Ребенок должен угадать, о каком предмете идет речь.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«Да и нет не говорите. Белого и черного не носите».</w:t>
      </w:r>
    </w:p>
    <w:p w:rsidR="00274DC2" w:rsidRDefault="00274DC2" w:rsidP="00274DC2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«Назови, что ты видишь»</w:t>
      </w:r>
    </w:p>
    <w:p w:rsidR="00274DC2" w:rsidRDefault="00274DC2" w:rsidP="00274DC2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Ребенок за одну минуту должен назвать как можно больше предметов, находящихся в комнате.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«Детектив»</w:t>
      </w:r>
      <w:r>
        <w:rPr>
          <w:rFonts w:ascii="Tahoma" w:hAnsi="Tahoma" w:cs="Tahoma"/>
          <w:b w:val="0"/>
          <w:bCs w:val="0"/>
          <w:caps/>
          <w:color w:val="000000"/>
        </w:rPr>
        <w:t> (развитие произвольного запоминания)</w:t>
      </w:r>
    </w:p>
    <w:p w:rsidR="00274DC2" w:rsidRDefault="00274DC2" w:rsidP="00274DC2">
      <w:pPr>
        <w:pStyle w:val="c11"/>
        <w:shd w:val="clear" w:color="auto" w:fill="E7F6FE"/>
        <w:spacing w:before="0" w:beforeAutospacing="0" w:after="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Ребенок в течение 15 минут рассматривает 15 картинок, после чего картинки убирают; ребенок должен назвать картинки, которые запомнил.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lastRenderedPageBreak/>
        <w:t>Игра «Назови имя».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Нужно назвать по просьбе взрослого женские и мужские имена. Имена не должны повторяться; тот, кто повторил, выходит из игры. Побеждает в этой игре тот, кто больше назовёт имён.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У этой игры может быть много вариантов. Можно передавать друг другу, какой-нибудь предмет, и каждый, у кого окажется предмет, называет имя.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Игра «Зеркало».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Взрослый стоя перед ребёнком показывает различные упражнения. Ребёнок должен повторить верно (т.е. взрослый поднимает правую руку, ребёнок левую, т.к. изображение зеркальное). </w:t>
      </w:r>
    </w:p>
    <w:p w:rsidR="00274DC2" w:rsidRDefault="00274DC2" w:rsidP="00274DC2">
      <w:pPr>
        <w:pStyle w:val="1"/>
        <w:pBdr>
          <w:bottom w:val="single" w:sz="6" w:space="0" w:color="000000"/>
        </w:pBdr>
        <w:shd w:val="clear" w:color="auto" w:fill="E7F6FE"/>
        <w:spacing w:before="0" w:beforeAutospacing="0" w:after="0" w:afterAutospacing="0"/>
        <w:ind w:right="150"/>
        <w:rPr>
          <w:rFonts w:ascii="Tahoma" w:hAnsi="Tahoma" w:cs="Tahoma"/>
          <w:b w:val="0"/>
          <w:bCs w:val="0"/>
          <w:caps/>
          <w:color w:val="000000"/>
        </w:rPr>
      </w:pPr>
      <w:r>
        <w:rPr>
          <w:rStyle w:val="a3"/>
          <w:rFonts w:ascii="Tahoma" w:hAnsi="Tahoma" w:cs="Tahoma"/>
          <w:b/>
          <w:bCs/>
          <w:caps/>
          <w:color w:val="000000"/>
        </w:rPr>
        <w:t>Детско-родительская игра «Мир наоборот».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Прыг-скок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Ой, смотрите, кто живёт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В мире всё наоборот?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Дети стали управлять,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Мам капризных утешать.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Если надоест нам чудо,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Скажем вместе: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«Прыг отсюда»!</w:t>
      </w:r>
    </w:p>
    <w:p w:rsidR="00274DC2" w:rsidRDefault="00274DC2" w:rsidP="00274DC2">
      <w:pPr>
        <w:pStyle w:val="a4"/>
        <w:shd w:val="clear" w:color="auto" w:fill="E7F6FE"/>
        <w:spacing w:before="0" w:beforeAutospacing="0" w:after="120" w:afterAutospacing="0" w:line="288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Услышав заклинание «Прыг-скок», дети начинают ухаживать за родителями, командовать, воспитывать, наказывать. А родители слушаются или капризничают. После заклинания «Прыг отсюда» мир вновь становится прежним, реальным, привычным</w:t>
      </w:r>
    </w:p>
    <w:p w:rsidR="000D5EC8" w:rsidRDefault="000D5EC8">
      <w:bookmarkStart w:id="0" w:name="_GoBack"/>
      <w:bookmarkEnd w:id="0"/>
    </w:p>
    <w:sectPr w:rsidR="000D5EC8" w:rsidSect="00274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C8"/>
    <w:rsid w:val="000D5EC8"/>
    <w:rsid w:val="002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6958-4A2F-451B-864D-27ECD233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74DC2"/>
    <w:rPr>
      <w:b/>
      <w:bCs/>
    </w:rPr>
  </w:style>
  <w:style w:type="paragraph" w:styleId="a4">
    <w:name w:val="Normal (Web)"/>
    <w:basedOn w:val="a"/>
    <w:uiPriority w:val="99"/>
    <w:semiHidden/>
    <w:unhideWhenUsed/>
    <w:rsid w:val="0027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4DC2"/>
    <w:rPr>
      <w:color w:val="0000FF"/>
      <w:u w:val="single"/>
    </w:rPr>
  </w:style>
  <w:style w:type="paragraph" w:customStyle="1" w:styleId="c11">
    <w:name w:val="c11"/>
    <w:basedOn w:val="a"/>
    <w:rsid w:val="0027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6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44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2025-03-09T06:42:00Z</dcterms:created>
  <dcterms:modified xsi:type="dcterms:W3CDTF">2025-03-09T06:43:00Z</dcterms:modified>
</cp:coreProperties>
</file>